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jcjta5a3jiqb" w:id="0"/>
      <w:bookmarkEnd w:id="0"/>
      <w:r w:rsidDel="00000000" w:rsidR="00000000" w:rsidRPr="00000000">
        <w:rPr>
          <w:rtl w:val="0"/>
        </w:rPr>
        <w:t xml:space="preserve">Thinking Book/Journal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7os9ksordsc6" w:id="1"/>
      <w:bookmarkEnd w:id="1"/>
      <w:r w:rsidDel="00000000" w:rsidR="00000000" w:rsidRPr="00000000">
        <w:rPr>
          <w:rtl w:val="0"/>
        </w:rPr>
        <w:t xml:space="preserve">What should I read?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Fiction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Novel?  Short story? Picture book? Graphic novel/comic?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Non-Fiction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Biography?  History?  Newspaper?  Website?  Blog?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8mwfpxe9fe9q" w:id="2"/>
      <w:bookmarkEnd w:id="2"/>
      <w:r w:rsidDel="00000000" w:rsidR="00000000" w:rsidRPr="00000000">
        <w:rPr>
          <w:rtl w:val="0"/>
        </w:rPr>
        <w:t xml:space="preserve">Where could I find something to read?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School library, Public Library, Bookshare, Classroom, Home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jjiccatzp2rq" w:id="3"/>
      <w:bookmarkEnd w:id="3"/>
      <w:r w:rsidDel="00000000" w:rsidR="00000000" w:rsidRPr="00000000">
        <w:rPr>
          <w:rtl w:val="0"/>
        </w:rPr>
        <w:t xml:space="preserve">Is the text right for me?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Is it too easy?  Is it too hard?  Is it inappropriate for your grade?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aaye5s7cqhv7" w:id="4"/>
      <w:bookmarkEnd w:id="4"/>
      <w:r w:rsidDel="00000000" w:rsidR="00000000" w:rsidRPr="00000000">
        <w:rPr>
          <w:rtl w:val="0"/>
        </w:rPr>
        <w:t xml:space="preserve">How often should I read?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You should read everyday for at least 30 minutes.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yxijtbcikgkb" w:id="5"/>
      <w:bookmarkEnd w:id="5"/>
      <w:r w:rsidDel="00000000" w:rsidR="00000000" w:rsidRPr="00000000">
        <w:rPr>
          <w:rtl w:val="0"/>
        </w:rPr>
        <w:t xml:space="preserve">What should I show in my Thinking Book about my reading?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Reading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What do you think will happen?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What do you think it will be about?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Why did you choose it?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do you hope for?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Reading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What’s happening?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What are the important facts?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What is surprising you?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What is confusing you?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What questions are you asking yourself?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connections did you make?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Reading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What happened in the story?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What was the text about?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What was awesome?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What didn’t you like?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What confused you?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What is the big idea?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What did you learn?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What were the characters like?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What was the most important part?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…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Words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Sentences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Drawings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Symbols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